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59EF" w:rsidRPr="006D697C" w:rsidP="00CD721A">
      <w:pPr>
        <w:widowControl w:val="0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6D697C">
        <w:rPr>
          <w:rFonts w:ascii="Times New Roman" w:hAnsi="Times New Roman" w:cs="Times New Roman"/>
          <w:sz w:val="22"/>
          <w:szCs w:val="22"/>
        </w:rPr>
        <w:t xml:space="preserve">      </w:t>
      </w:r>
      <w:r w:rsidRPr="006D697C">
        <w:rPr>
          <w:rFonts w:ascii="Times New Roman" w:hAnsi="Times New Roman" w:cs="Times New Roman"/>
          <w:sz w:val="22"/>
          <w:szCs w:val="22"/>
        </w:rPr>
        <w:tab/>
        <w:t>2-</w:t>
      </w:r>
      <w:r w:rsidR="00E45B7B">
        <w:rPr>
          <w:rFonts w:ascii="Times New Roman" w:hAnsi="Times New Roman" w:cs="Times New Roman"/>
          <w:sz w:val="22"/>
          <w:szCs w:val="22"/>
        </w:rPr>
        <w:t>49</w:t>
      </w:r>
      <w:r w:rsidRPr="006D697C">
        <w:rPr>
          <w:rFonts w:ascii="Times New Roman" w:hAnsi="Times New Roman" w:cs="Times New Roman"/>
          <w:sz w:val="22"/>
          <w:szCs w:val="22"/>
        </w:rPr>
        <w:t>-210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6D697C">
        <w:rPr>
          <w:rFonts w:ascii="Times New Roman" w:hAnsi="Times New Roman" w:cs="Times New Roman"/>
          <w:sz w:val="22"/>
          <w:szCs w:val="22"/>
        </w:rPr>
        <w:t>/202</w:t>
      </w:r>
      <w:r w:rsidR="00E45B7B">
        <w:rPr>
          <w:rFonts w:ascii="Times New Roman" w:hAnsi="Times New Roman" w:cs="Times New Roman"/>
          <w:sz w:val="22"/>
          <w:szCs w:val="22"/>
        </w:rPr>
        <w:t>4</w:t>
      </w:r>
    </w:p>
    <w:p w:rsidR="00CD721A" w:rsidP="00847667">
      <w:pPr>
        <w:widowControl w:val="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86MS0021-01-2023-007309-24</w:t>
      </w:r>
    </w:p>
    <w:p w:rsidR="00EB59EF" w:rsidRPr="00213B62" w:rsidP="00EB59EF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EB59EF" w:rsidRPr="00213B62" w:rsidP="00EB59EF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EB59EF" w:rsidRPr="00213B62" w:rsidP="00EB59EF">
      <w:pPr>
        <w:widowControl w:val="0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EB59EF" w:rsidRPr="00213B62" w:rsidP="00CD721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 Нижневартовск                                                                </w:t>
      </w:r>
      <w:r w:rsidR="00E45B7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22 февраля 2024</w:t>
      </w: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</w:p>
    <w:p w:rsidR="00EB59EF" w:rsidRPr="00213B62" w:rsidP="00CD721A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Мировой судья судебного участка № 1 Нижневартовского судебного </w:t>
      </w: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района города окружного значения Нижневартовска ХМАО – Югры, Вдовина О.В.,</w:t>
      </w:r>
    </w:p>
    <w:p w:rsidR="00EB59EF" w:rsidRPr="00213B62" w:rsidP="00CD721A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 М.В.,</w:t>
      </w:r>
    </w:p>
    <w:p w:rsidR="00EB59EF" w:rsidRPr="00213B62" w:rsidP="00CD721A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213B62" w:rsidR="00213B62">
        <w:rPr>
          <w:rFonts w:ascii="Times New Roman" w:hAnsi="Times New Roman" w:cs="Times New Roman"/>
          <w:sz w:val="28"/>
          <w:szCs w:val="28"/>
        </w:rPr>
        <w:t xml:space="preserve">ООО «Киберколлект»  к </w:t>
      </w:r>
      <w:r w:rsidRPr="007B656B" w:rsidR="00847667">
        <w:rPr>
          <w:rFonts w:ascii="Times New Roman" w:hAnsi="Times New Roman" w:cs="Times New Roman"/>
          <w:sz w:val="28"/>
          <w:szCs w:val="28"/>
        </w:rPr>
        <w:t xml:space="preserve">Катниковой Ангелине Андреевне </w:t>
      </w:r>
      <w:r w:rsidRPr="00213B62" w:rsidR="00213B62">
        <w:rPr>
          <w:rFonts w:ascii="Times New Roman" w:hAnsi="Times New Roman" w:cs="Times New Roman"/>
          <w:sz w:val="28"/>
          <w:szCs w:val="28"/>
        </w:rPr>
        <w:t>о взыскании задолженности по договору займа</w:t>
      </w: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EB59EF" w:rsidRPr="00213B62" w:rsidP="00CD721A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Руководствуясь ст.ст. 194-199 ГПК РФ, мировой судья</w:t>
      </w:r>
    </w:p>
    <w:p w:rsidR="00EB59EF" w:rsidRPr="00213B62" w:rsidP="00EB59EF">
      <w:pPr>
        <w:spacing w:before="120" w:after="120"/>
        <w:ind w:firstLine="709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EB59EF" w:rsidRPr="00213B62" w:rsidP="00EB59EF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213B62" w:rsidR="00213B62">
        <w:rPr>
          <w:rFonts w:ascii="Times New Roman" w:hAnsi="Times New Roman" w:cs="Times New Roman"/>
          <w:sz w:val="28"/>
          <w:szCs w:val="28"/>
        </w:rPr>
        <w:t xml:space="preserve">ООО «Киберколлект»  к </w:t>
      </w:r>
      <w:r w:rsidRPr="007B656B" w:rsidR="00847667">
        <w:rPr>
          <w:rFonts w:ascii="Times New Roman" w:hAnsi="Times New Roman" w:cs="Times New Roman"/>
          <w:sz w:val="28"/>
          <w:szCs w:val="28"/>
        </w:rPr>
        <w:t xml:space="preserve">Катниковой Ангелине Андреевне </w:t>
      </w:r>
      <w:r w:rsidRPr="00213B62" w:rsidR="00213B62">
        <w:rPr>
          <w:rFonts w:ascii="Times New Roman" w:hAnsi="Times New Roman" w:cs="Times New Roman"/>
          <w:sz w:val="28"/>
          <w:szCs w:val="28"/>
        </w:rPr>
        <w:t>о взыскании задолженности по договору займа</w:t>
      </w: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EB59EF" w:rsidRPr="00213B62" w:rsidP="00EB59E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847667" w:rsidR="00847667">
        <w:rPr>
          <w:rFonts w:ascii="Times New Roman" w:hAnsi="Times New Roman" w:cs="Times New Roman"/>
          <w:color w:val="FF0000"/>
          <w:sz w:val="28"/>
          <w:szCs w:val="28"/>
        </w:rPr>
        <w:t>Шкляевой (Катниковой) Ангелины Андреевны (</w:t>
      </w:r>
      <w:r w:rsidRPr="00847667" w:rsidR="00847667">
        <w:rPr>
          <w:rFonts w:ascii="Times New Roman" w:hAnsi="Times New Roman" w:cs="Times New Roman"/>
          <w:color w:val="FF0000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6"/>
          <w:szCs w:val="26"/>
        </w:rPr>
        <w:t xml:space="preserve"> …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… </w:t>
      </w:r>
      <w:r w:rsidRPr="00847667" w:rsidR="00847667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847667" w:rsidR="008476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пользу </w:t>
      </w:r>
      <w:r w:rsidRPr="00213B62" w:rsidR="00213B62">
        <w:rPr>
          <w:rFonts w:ascii="Times New Roman" w:hAnsi="Times New Roman" w:cs="Times New Roman"/>
          <w:sz w:val="28"/>
          <w:szCs w:val="28"/>
        </w:rPr>
        <w:t>ООО «Киберколлект»</w:t>
      </w:r>
      <w:r w:rsidRPr="00213B62">
        <w:rPr>
          <w:rFonts w:ascii="Times New Roman" w:hAnsi="Times New Roman" w:cs="Times New Roman"/>
          <w:sz w:val="28"/>
          <w:szCs w:val="28"/>
        </w:rPr>
        <w:t xml:space="preserve"> </w:t>
      </w:r>
      <w:r w:rsidRPr="00213B62" w:rsidR="00CD721A">
        <w:rPr>
          <w:rFonts w:ascii="Times New Roman" w:hAnsi="Times New Roman" w:cs="Times New Roman"/>
          <w:sz w:val="28"/>
          <w:szCs w:val="28"/>
        </w:rPr>
        <w:t xml:space="preserve">(ИНН </w:t>
      </w:r>
      <w:r w:rsidR="00213B62">
        <w:rPr>
          <w:rFonts w:ascii="Times New Roman" w:hAnsi="Times New Roman" w:cs="Times New Roman"/>
          <w:sz w:val="28"/>
          <w:szCs w:val="28"/>
        </w:rPr>
        <w:t>1655364579</w:t>
      </w:r>
      <w:r w:rsidRPr="00213B62" w:rsidR="00CD721A">
        <w:rPr>
          <w:rFonts w:ascii="Times New Roman" w:hAnsi="Times New Roman" w:cs="Times New Roman"/>
          <w:sz w:val="28"/>
          <w:szCs w:val="28"/>
        </w:rPr>
        <w:t xml:space="preserve">) </w:t>
      </w:r>
      <w:r w:rsidRPr="00213B62">
        <w:rPr>
          <w:rFonts w:ascii="Times New Roman" w:hAnsi="Times New Roman" w:cs="Times New Roman"/>
          <w:sz w:val="28"/>
          <w:szCs w:val="28"/>
        </w:rPr>
        <w:t xml:space="preserve">сумму задолженности  по договору микрозайма № </w:t>
      </w:r>
      <w:r w:rsidR="00847667">
        <w:rPr>
          <w:rFonts w:ascii="Times New Roman" w:hAnsi="Times New Roman" w:cs="Times New Roman"/>
          <w:sz w:val="28"/>
          <w:szCs w:val="28"/>
        </w:rPr>
        <w:t>1027102200004641</w:t>
      </w:r>
      <w:r w:rsidRPr="00213B62" w:rsidR="00CD721A">
        <w:rPr>
          <w:rFonts w:ascii="Times New Roman" w:hAnsi="Times New Roman" w:cs="Times New Roman"/>
          <w:sz w:val="28"/>
          <w:szCs w:val="28"/>
        </w:rPr>
        <w:t xml:space="preserve"> от </w:t>
      </w:r>
      <w:r w:rsidR="00847667">
        <w:rPr>
          <w:rFonts w:ascii="Times New Roman" w:hAnsi="Times New Roman" w:cs="Times New Roman"/>
          <w:sz w:val="28"/>
          <w:szCs w:val="28"/>
        </w:rPr>
        <w:t>27.10.2022</w:t>
      </w:r>
      <w:r w:rsidRPr="00213B62" w:rsidR="00CD721A">
        <w:rPr>
          <w:rFonts w:ascii="Times New Roman" w:hAnsi="Times New Roman" w:cs="Times New Roman"/>
          <w:sz w:val="28"/>
          <w:szCs w:val="28"/>
        </w:rPr>
        <w:t xml:space="preserve"> года,</w:t>
      </w:r>
      <w:r w:rsidR="00213B62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847667">
        <w:rPr>
          <w:rFonts w:ascii="Times New Roman" w:hAnsi="Times New Roman" w:cs="Times New Roman"/>
          <w:sz w:val="28"/>
          <w:szCs w:val="28"/>
        </w:rPr>
        <w:t>27.10</w:t>
      </w:r>
      <w:r w:rsidR="00213B62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847667">
        <w:rPr>
          <w:rFonts w:ascii="Times New Roman" w:hAnsi="Times New Roman" w:cs="Times New Roman"/>
          <w:sz w:val="28"/>
          <w:szCs w:val="28"/>
        </w:rPr>
        <w:t>03</w:t>
      </w:r>
      <w:r w:rsidR="00213B62">
        <w:rPr>
          <w:rFonts w:ascii="Times New Roman" w:hAnsi="Times New Roman" w:cs="Times New Roman"/>
          <w:sz w:val="28"/>
          <w:szCs w:val="28"/>
        </w:rPr>
        <w:t>.05</w:t>
      </w:r>
      <w:r w:rsidR="009C4095">
        <w:rPr>
          <w:rFonts w:ascii="Times New Roman" w:hAnsi="Times New Roman" w:cs="Times New Roman"/>
          <w:sz w:val="28"/>
          <w:szCs w:val="28"/>
        </w:rPr>
        <w:t>.</w:t>
      </w:r>
      <w:r w:rsidR="00213B62">
        <w:rPr>
          <w:rFonts w:ascii="Times New Roman" w:hAnsi="Times New Roman" w:cs="Times New Roman"/>
          <w:sz w:val="28"/>
          <w:szCs w:val="28"/>
        </w:rPr>
        <w:t>2023</w:t>
      </w:r>
      <w:r w:rsidRPr="00213B62" w:rsidR="00CD721A">
        <w:rPr>
          <w:rFonts w:ascii="Times New Roman" w:hAnsi="Times New Roman" w:cs="Times New Roman"/>
          <w:sz w:val="28"/>
          <w:szCs w:val="28"/>
        </w:rPr>
        <w:t xml:space="preserve"> </w:t>
      </w:r>
      <w:r w:rsidRPr="00213B62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47667">
        <w:rPr>
          <w:rFonts w:ascii="Times New Roman" w:hAnsi="Times New Roman" w:cs="Times New Roman"/>
          <w:sz w:val="28"/>
          <w:szCs w:val="28"/>
        </w:rPr>
        <w:t>20250,00</w:t>
      </w:r>
      <w:r w:rsidRPr="00213B62">
        <w:rPr>
          <w:rFonts w:ascii="Times New Roman" w:hAnsi="Times New Roman" w:cs="Times New Roman"/>
          <w:sz w:val="28"/>
          <w:szCs w:val="28"/>
        </w:rPr>
        <w:t xml:space="preserve"> рублей, и расходы по уплате  государственной пошлины в размере </w:t>
      </w:r>
      <w:r w:rsidR="00847667">
        <w:rPr>
          <w:rFonts w:ascii="Times New Roman" w:hAnsi="Times New Roman" w:cs="Times New Roman"/>
          <w:sz w:val="28"/>
          <w:szCs w:val="28"/>
        </w:rPr>
        <w:t>807,50</w:t>
      </w:r>
      <w:r w:rsidRPr="00213B62" w:rsidR="00CD721A">
        <w:rPr>
          <w:rFonts w:ascii="Times New Roman" w:hAnsi="Times New Roman" w:cs="Times New Roman"/>
          <w:sz w:val="28"/>
          <w:szCs w:val="28"/>
        </w:rPr>
        <w:t xml:space="preserve"> рублей, а всего </w:t>
      </w:r>
      <w:r w:rsidR="00847667">
        <w:rPr>
          <w:rFonts w:ascii="Times New Roman" w:hAnsi="Times New Roman" w:cs="Times New Roman"/>
          <w:sz w:val="28"/>
          <w:szCs w:val="28"/>
        </w:rPr>
        <w:t>21057,50</w:t>
      </w:r>
      <w:r w:rsidRPr="00213B62">
        <w:rPr>
          <w:rFonts w:ascii="Times New Roman" w:hAnsi="Times New Roman" w:cs="Times New Roman"/>
          <w:sz w:val="28"/>
          <w:szCs w:val="28"/>
        </w:rPr>
        <w:t xml:space="preserve"> рублей: </w:t>
      </w:r>
    </w:p>
    <w:p w:rsidR="00EB59EF" w:rsidRPr="00213B62" w:rsidP="00EB59EF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EB59EF" w:rsidRPr="00213B62" w:rsidP="00EB59EF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трех д</w:t>
      </w: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EB59EF" w:rsidRPr="00213B62" w:rsidP="00EB59EF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течение пятнадцати дней со дня объявления резолютивной части решения суда, если лица, участвующие в деле, их </w:t>
      </w: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представители не присутствовали в судебном заседании.</w:t>
      </w:r>
    </w:p>
    <w:p w:rsidR="00EB59EF" w:rsidRPr="00213B62" w:rsidP="00EB59EF">
      <w:pPr>
        <w:widowControl w:val="0"/>
        <w:ind w:firstLine="84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EB59EF" w:rsidRPr="00213B62" w:rsidP="00EB59EF">
      <w:pPr>
        <w:pStyle w:val="BodyTextIndent"/>
        <w:widowControl w:val="0"/>
        <w:ind w:firstLine="84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 может быть обжаловано в течение месяца в</w:t>
      </w:r>
      <w:r w:rsidRPr="00213B6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Нижневартовский городской суд через мирового судью судебного участка №1 города окружного значения Нижневартовска.</w:t>
      </w:r>
    </w:p>
    <w:p w:rsidR="00EB59EF" w:rsidRPr="00213B62" w:rsidP="00EB59E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0039" w:rsidP="00EB59EF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 </w:t>
      </w:r>
    </w:p>
    <w:p w:rsidR="00EB59EF" w:rsidRPr="00213B62" w:rsidP="00EB59E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13B62">
        <w:rPr>
          <w:rFonts w:ascii="Times New Roman" w:hAnsi="Times New Roman" w:cs="Times New Roman"/>
          <w:sz w:val="28"/>
          <w:szCs w:val="28"/>
        </w:rPr>
        <w:t>Мировой судья судебного участка № 1</w:t>
      </w:r>
      <w:r w:rsidRPr="00213B62">
        <w:rPr>
          <w:rFonts w:ascii="Times New Roman" w:hAnsi="Times New Roman" w:cs="Times New Roman"/>
          <w:sz w:val="28"/>
          <w:szCs w:val="28"/>
        </w:rPr>
        <w:tab/>
      </w:r>
      <w:r w:rsidRPr="00213B62">
        <w:rPr>
          <w:rFonts w:ascii="Times New Roman" w:hAnsi="Times New Roman" w:cs="Times New Roman"/>
          <w:sz w:val="28"/>
          <w:szCs w:val="28"/>
        </w:rPr>
        <w:tab/>
      </w:r>
      <w:r w:rsidRPr="00213B62">
        <w:rPr>
          <w:rFonts w:ascii="Times New Roman" w:hAnsi="Times New Roman" w:cs="Times New Roman"/>
          <w:sz w:val="28"/>
          <w:szCs w:val="28"/>
        </w:rPr>
        <w:tab/>
      </w:r>
      <w:r w:rsidRPr="00213B62">
        <w:rPr>
          <w:rFonts w:ascii="Times New Roman" w:hAnsi="Times New Roman" w:cs="Times New Roman"/>
          <w:sz w:val="28"/>
          <w:szCs w:val="28"/>
        </w:rPr>
        <w:tab/>
      </w:r>
      <w:r w:rsidRPr="00213B62">
        <w:rPr>
          <w:rFonts w:ascii="Times New Roman" w:hAnsi="Times New Roman" w:cs="Times New Roman"/>
          <w:sz w:val="28"/>
          <w:szCs w:val="28"/>
        </w:rPr>
        <w:tab/>
        <w:t>О.В.Вдовина</w:t>
      </w:r>
    </w:p>
    <w:p w:rsidR="0076224F" w:rsidRPr="00213B62">
      <w:pPr>
        <w:rPr>
          <w:rFonts w:ascii="Times New Roman" w:hAnsi="Times New Roman" w:cs="Times New Roman"/>
          <w:sz w:val="28"/>
          <w:szCs w:val="28"/>
        </w:rPr>
      </w:pPr>
    </w:p>
    <w:sectPr w:rsidSect="006D697C">
      <w:pgSz w:w="11906" w:h="16838"/>
      <w:pgMar w:top="454" w:right="567" w:bottom="45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EF"/>
    <w:rsid w:val="00213B62"/>
    <w:rsid w:val="00280039"/>
    <w:rsid w:val="006D697C"/>
    <w:rsid w:val="0076224F"/>
    <w:rsid w:val="007B656B"/>
    <w:rsid w:val="00847667"/>
    <w:rsid w:val="009C4095"/>
    <w:rsid w:val="00CD721A"/>
    <w:rsid w:val="00E45B7B"/>
    <w:rsid w:val="00EB59EF"/>
    <w:rsid w:val="00F51E8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38E0703-87D1-49E0-989F-2364B076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9E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B59EF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EB59E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